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DC" w:rsidRDefault="003951DC" w:rsidP="00E00A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Лого в стр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в строч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DC" w:rsidRPr="002E34FC" w:rsidRDefault="003951DC" w:rsidP="00FF051C">
      <w:pPr>
        <w:spacing w:before="120" w:after="120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 w:rsidRPr="002E34FC">
        <w:rPr>
          <w:rFonts w:ascii="Segoe UI" w:hAnsi="Segoe UI" w:cs="Segoe UI"/>
          <w:color w:val="000000" w:themeColor="text1"/>
          <w:sz w:val="28"/>
          <w:szCs w:val="28"/>
        </w:rPr>
        <w:t>Более 30 границ охотничьих угодий внесены в реестр недвижимости</w:t>
      </w:r>
    </w:p>
    <w:p w:rsidR="003951DC" w:rsidRPr="002E34FC" w:rsidRDefault="003951DC" w:rsidP="002E34FC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E34FC">
        <w:rPr>
          <w:rFonts w:ascii="Segoe UI" w:hAnsi="Segoe UI" w:cs="Segoe UI"/>
          <w:color w:val="000000" w:themeColor="text1"/>
          <w:sz w:val="24"/>
          <w:szCs w:val="24"/>
        </w:rPr>
        <w:t>Кадастровой палатой по Курской области в Единый государственный реестр недвижимости (ЕГРН) внесены сведения о 38 границах охотничьих</w:t>
      </w:r>
      <w:r w:rsidR="001107BF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угодий, которые </w:t>
      </w:r>
      <w:r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расположены 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на территориях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Пристенско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Рыльско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Советско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Солнцевско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Суджанско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Тимско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, Фатежско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>, Хомутовско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го и Черемисиновского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район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ов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Курской области</w:t>
      </w:r>
      <w:r w:rsidR="009647C2" w:rsidRPr="002E34FC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1107BF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E00AD1" w:rsidRPr="002E34FC" w:rsidRDefault="001107BF" w:rsidP="002E34FC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Охотничьи угодья относятся к зонам с особыми условиями использования территорий. 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На сегодняшний день 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>в ЕГРН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содержатся сведения о границах 90 охотничьих угодий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Курской области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1107BF" w:rsidRPr="002E34FC" w:rsidRDefault="001107BF" w:rsidP="002E34FC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E34FC">
        <w:rPr>
          <w:rFonts w:ascii="Segoe UI" w:hAnsi="Segoe UI" w:cs="Segoe UI"/>
          <w:color w:val="000000" w:themeColor="text1"/>
          <w:sz w:val="24"/>
          <w:szCs w:val="24"/>
        </w:rPr>
        <w:t>Границы охотничьих угодий устанавливаются в</w:t>
      </w:r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целях обеспечения рационального исп</w:t>
      </w:r>
      <w:bookmarkStart w:id="0" w:name="_GoBack"/>
      <w:bookmarkEnd w:id="0"/>
      <w:r w:rsidR="00E00AD1" w:rsidRPr="002E34FC">
        <w:rPr>
          <w:rFonts w:ascii="Segoe UI" w:hAnsi="Segoe UI" w:cs="Segoe UI"/>
          <w:color w:val="000000" w:themeColor="text1"/>
          <w:sz w:val="24"/>
          <w:szCs w:val="24"/>
        </w:rPr>
        <w:t>ользования и сохранения охотничьих ресурсов, осуществления видов деятельности в сфере охотничьего хозяйства</w:t>
      </w:r>
      <w:r w:rsidR="00A36AFF"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 </w:t>
      </w:r>
      <w:proofErr w:type="gramStart"/>
      <w:r w:rsidRPr="002E34FC">
        <w:rPr>
          <w:rFonts w:ascii="Segoe UI" w:hAnsi="Segoe UI" w:cs="Segoe UI"/>
          <w:color w:val="000000" w:themeColor="text1"/>
          <w:sz w:val="24"/>
          <w:szCs w:val="24"/>
        </w:rPr>
        <w:t>границах</w:t>
      </w:r>
      <w:proofErr w:type="gramEnd"/>
      <w:r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 охотничьих угодий отображаются на </w:t>
      </w:r>
      <w:hyperlink r:id="rId6" w:history="1">
        <w:r w:rsidRPr="002E34FC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Публичной кадастровой карте</w:t>
        </w:r>
      </w:hyperlink>
      <w:r w:rsidRPr="002E34FC">
        <w:rPr>
          <w:rStyle w:val="a3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2E34FC">
        <w:rPr>
          <w:rFonts w:ascii="Segoe UI" w:hAnsi="Segoe UI" w:cs="Segoe UI"/>
          <w:color w:val="000000" w:themeColor="text1"/>
          <w:sz w:val="24"/>
          <w:szCs w:val="24"/>
        </w:rPr>
        <w:t xml:space="preserve">Росреестра. </w:t>
      </w:r>
    </w:p>
    <w:p w:rsidR="003951DC" w:rsidRPr="00FF051C" w:rsidRDefault="00E00AD1" w:rsidP="00A36AFF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3951DC" w:rsidRDefault="003951DC" w:rsidP="00FF051C">
      <w:pPr>
        <w:spacing w:before="120" w:after="120"/>
        <w:jc w:val="both"/>
      </w:pPr>
    </w:p>
    <w:p w:rsidR="003951DC" w:rsidRDefault="003951DC" w:rsidP="003951DC"/>
    <w:p w:rsidR="003951DC" w:rsidRDefault="003951DC" w:rsidP="003951DC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3951DC" w:rsidRDefault="003951DC" w:rsidP="003951D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3951DC" w:rsidRDefault="003951DC" w:rsidP="003951D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3951DC" w:rsidRDefault="003951DC" w:rsidP="003951D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3951DC" w:rsidRDefault="003951DC" w:rsidP="003951D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3951DC" w:rsidRDefault="003951DC" w:rsidP="003951D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3951DC" w:rsidRDefault="003951DC" w:rsidP="003951D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8" w:history="1">
        <w:r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3951DC" w:rsidRDefault="003951DC" w:rsidP="003951DC"/>
    <w:p w:rsidR="00C72D1D" w:rsidRDefault="00C72D1D"/>
    <w:sectPr w:rsidR="00C7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DC"/>
    <w:rsid w:val="001107BF"/>
    <w:rsid w:val="002E34FC"/>
    <w:rsid w:val="003951DC"/>
    <w:rsid w:val="004177F5"/>
    <w:rsid w:val="009647C2"/>
    <w:rsid w:val="00A36AFF"/>
    <w:rsid w:val="00C72D1D"/>
    <w:rsid w:val="00E00AD1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1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0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1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0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kk5.rosreest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2019-08-29T11:31:00Z</dcterms:created>
  <dcterms:modified xsi:type="dcterms:W3CDTF">2019-08-30T06:37:00Z</dcterms:modified>
</cp:coreProperties>
</file>