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15" w:rsidRPr="007E42E1" w:rsidRDefault="00C47415" w:rsidP="00C47415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94DCDD" wp14:editId="51E9B55E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C47415" w:rsidRDefault="00C47415" w:rsidP="00C47415">
      <w:pPr>
        <w:pStyle w:val="a4"/>
        <w:spacing w:before="120" w:after="12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C47415" w:rsidRDefault="00C47415" w:rsidP="00C47415">
      <w:pPr>
        <w:pStyle w:val="a4"/>
        <w:spacing w:before="120" w:after="12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C47415" w:rsidRPr="00C47415" w:rsidRDefault="00C47415" w:rsidP="00C47415">
      <w:pPr>
        <w:pStyle w:val="a4"/>
        <w:spacing w:before="120" w:after="12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C47415">
        <w:rPr>
          <w:rFonts w:ascii="Segoe UI" w:hAnsi="Segoe UI" w:cs="Segoe UI"/>
          <w:sz w:val="24"/>
          <w:szCs w:val="24"/>
          <w:lang w:eastAsia="ru-RU"/>
        </w:rPr>
        <w:t>ПОЧТИ 190 ФЕЛЬДШЕРСКО-АКУШЕРСКИХ ПУНКТОВ КУРСКОЙ ОБЛАСТИ ВНЕСЕНЫ В РЕЕСТР НЕДВИЖИМОСТИ</w:t>
      </w:r>
    </w:p>
    <w:p w:rsidR="00C47415" w:rsidRP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47415">
        <w:rPr>
          <w:rFonts w:ascii="Segoe UI" w:hAnsi="Segoe UI" w:cs="Segoe UI"/>
          <w:sz w:val="24"/>
          <w:szCs w:val="24"/>
          <w:lang w:eastAsia="ru-RU"/>
        </w:rPr>
        <w:t xml:space="preserve">С начала текущего года в Курской области органом регистрации прав поставлены на кадастровый учет три новых фельдшерско-акушерских пункта, расположенных в селе Зуевка Солнцевского района, поселке </w:t>
      </w:r>
      <w:proofErr w:type="spellStart"/>
      <w:r w:rsidRPr="00C47415">
        <w:rPr>
          <w:rFonts w:ascii="Segoe UI" w:hAnsi="Segoe UI" w:cs="Segoe UI"/>
          <w:sz w:val="24"/>
          <w:szCs w:val="24"/>
          <w:lang w:eastAsia="ru-RU"/>
        </w:rPr>
        <w:t>Новокасторное</w:t>
      </w:r>
      <w:proofErr w:type="spellEnd"/>
      <w:r w:rsidRPr="00C47415">
        <w:rPr>
          <w:rFonts w:ascii="Segoe UI" w:hAnsi="Segoe UI" w:cs="Segoe UI"/>
          <w:sz w:val="24"/>
          <w:szCs w:val="24"/>
          <w:lang w:eastAsia="ru-RU"/>
        </w:rPr>
        <w:t xml:space="preserve"> </w:t>
      </w:r>
      <w:proofErr w:type="spellStart"/>
      <w:r w:rsidRPr="00C47415">
        <w:rPr>
          <w:rFonts w:ascii="Segoe UI" w:hAnsi="Segoe UI" w:cs="Segoe UI"/>
          <w:sz w:val="24"/>
          <w:szCs w:val="24"/>
          <w:lang w:eastAsia="ru-RU"/>
        </w:rPr>
        <w:t>Касторенского</w:t>
      </w:r>
      <w:proofErr w:type="spellEnd"/>
      <w:r w:rsidRPr="00C47415">
        <w:rPr>
          <w:rFonts w:ascii="Segoe UI" w:hAnsi="Segoe UI" w:cs="Segoe UI"/>
          <w:sz w:val="24"/>
          <w:szCs w:val="24"/>
          <w:lang w:eastAsia="ru-RU"/>
        </w:rPr>
        <w:t xml:space="preserve"> района и селе 2-е </w:t>
      </w:r>
      <w:proofErr w:type="spellStart"/>
      <w:r w:rsidRPr="00C47415">
        <w:rPr>
          <w:rFonts w:ascii="Segoe UI" w:hAnsi="Segoe UI" w:cs="Segoe UI"/>
          <w:sz w:val="24"/>
          <w:szCs w:val="24"/>
          <w:lang w:eastAsia="ru-RU"/>
        </w:rPr>
        <w:t>Выгорное</w:t>
      </w:r>
      <w:proofErr w:type="spellEnd"/>
      <w:r w:rsidRPr="00C47415">
        <w:rPr>
          <w:rFonts w:ascii="Segoe UI" w:hAnsi="Segoe UI" w:cs="Segoe UI"/>
          <w:sz w:val="24"/>
          <w:szCs w:val="24"/>
          <w:lang w:eastAsia="ru-RU"/>
        </w:rPr>
        <w:t xml:space="preserve"> Тимского района.</w:t>
      </w:r>
    </w:p>
    <w:p w:rsidR="00C47415" w:rsidRP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r w:rsidRPr="00C47415">
        <w:rPr>
          <w:rFonts w:ascii="Segoe UI" w:hAnsi="Segoe UI" w:cs="Segoe UI"/>
          <w:sz w:val="24"/>
          <w:szCs w:val="24"/>
          <w:lang w:eastAsia="ru-RU"/>
        </w:rPr>
        <w:t>На сегодня в Едином государственном реестре недвижимости содержатся сведения почти о 190 фельдшерско-акушерских пунктах.</w:t>
      </w:r>
    </w:p>
    <w:p w:rsid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C47415">
        <w:rPr>
          <w:rFonts w:ascii="Segoe UI" w:hAnsi="Segoe UI" w:cs="Segoe UI"/>
          <w:sz w:val="24"/>
          <w:szCs w:val="24"/>
          <w:lang w:eastAsia="ru-RU"/>
        </w:rPr>
        <w:t>Фельдшерско-акушерский пункт на селе – главное лечебное учреждение. Строительство новых и реконструкция действующих фельдшерско-акушерских пунктов ведется в рамках государственной программы «Развитие здравоохранения в Курской области». Целью программы является обеспечение доступности медицинской помощи и повышение  эффективности медицинских услуг. Реализация государственной программы предусматривает модернизацию участковых и районных больниц с параллельным развитием сети фельдшерско-акушерских пунктов и отделений общеврачебной практики.</w:t>
      </w:r>
    </w:p>
    <w:p w:rsid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</w:p>
    <w:p w:rsidR="00C47415" w:rsidRPr="00C47415" w:rsidRDefault="00C47415" w:rsidP="00C47415">
      <w:pPr>
        <w:pStyle w:val="a4"/>
        <w:spacing w:before="120" w:after="120" w:line="276" w:lineRule="auto"/>
        <w:ind w:firstLine="709"/>
        <w:jc w:val="both"/>
        <w:rPr>
          <w:rFonts w:ascii="Segoe UI" w:hAnsi="Segoe UI" w:cs="Segoe UI"/>
          <w:color w:val="777777"/>
          <w:sz w:val="24"/>
          <w:szCs w:val="24"/>
          <w:lang w:eastAsia="ru-RU"/>
        </w:rPr>
      </w:pPr>
      <w:bookmarkStart w:id="0" w:name="_GoBack"/>
      <w:bookmarkEnd w:id="0"/>
    </w:p>
    <w:p w:rsidR="00C47415" w:rsidRPr="0028594B" w:rsidRDefault="00C47415" w:rsidP="00C47415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C47415" w:rsidRPr="0028594B" w:rsidRDefault="00C47415" w:rsidP="00C47415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C47415" w:rsidRPr="0028594B" w:rsidRDefault="00C47415" w:rsidP="00C47415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C47415" w:rsidRPr="0028594B" w:rsidRDefault="00C47415" w:rsidP="00C47415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C47415" w:rsidRPr="00554C4E" w:rsidRDefault="00C47415" w:rsidP="00C47415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C47415" w:rsidRPr="0028594B" w:rsidRDefault="00C47415" w:rsidP="00C47415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C47415" w:rsidRPr="0028594B" w:rsidRDefault="00C47415" w:rsidP="00C47415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28594B">
        <w:rPr>
          <w:rStyle w:val="a5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9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C72D1D" w:rsidRPr="00C47415" w:rsidRDefault="00C72D1D" w:rsidP="00C47415">
      <w:pPr>
        <w:pStyle w:val="a4"/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C72D1D" w:rsidRPr="00C4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4EED"/>
    <w:multiLevelType w:val="multilevel"/>
    <w:tmpl w:val="2F5C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415"/>
    <w:rsid w:val="004177F5"/>
    <w:rsid w:val="00C47415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15"/>
  </w:style>
  <w:style w:type="paragraph" w:styleId="1">
    <w:name w:val="heading 1"/>
    <w:basedOn w:val="a"/>
    <w:link w:val="10"/>
    <w:uiPriority w:val="9"/>
    <w:qFormat/>
    <w:rsid w:val="00C47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7415"/>
    <w:pPr>
      <w:spacing w:after="0" w:line="240" w:lineRule="auto"/>
    </w:pPr>
  </w:style>
  <w:style w:type="paragraph" w:customStyle="1" w:styleId="Default">
    <w:name w:val="Default"/>
    <w:rsid w:val="00C47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C47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15"/>
  </w:style>
  <w:style w:type="paragraph" w:styleId="1">
    <w:name w:val="heading 1"/>
    <w:basedOn w:val="a"/>
    <w:link w:val="10"/>
    <w:uiPriority w:val="9"/>
    <w:qFormat/>
    <w:rsid w:val="00C47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4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47415"/>
    <w:pPr>
      <w:spacing w:after="0" w:line="240" w:lineRule="auto"/>
    </w:pPr>
  </w:style>
  <w:style w:type="paragraph" w:customStyle="1" w:styleId="Default">
    <w:name w:val="Default"/>
    <w:rsid w:val="00C47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C47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3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678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1736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</cp:revision>
  <dcterms:created xsi:type="dcterms:W3CDTF">2019-02-18T10:50:00Z</dcterms:created>
  <dcterms:modified xsi:type="dcterms:W3CDTF">2019-02-18T10:52:00Z</dcterms:modified>
</cp:coreProperties>
</file>