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line="100" w:lineRule="atLeast"/>
      </w:pPr>
      <w:r>
        <w:rPr>
          <w:sz w:val="28"/>
          <w:b/>
          <w:szCs w:val="28"/>
          <w:rFonts w:ascii="Times New Roman" w:cs="Times New Roman" w:hAnsi="Times New Roman"/>
        </w:rPr>
      </w:r>
    </w:p>
    <w:p>
      <w:pPr>
        <w:pStyle w:val="style0"/>
        <w:jc w:val="center"/>
        <w:spacing w:line="100" w:lineRule="atLeast"/>
      </w:pPr>
      <w:r>
        <w:rPr>
          <w:sz w:val="28"/>
          <w:b/>
          <w:szCs w:val="28"/>
          <w:rFonts w:ascii="Arial" w:cs="Arial" w:hAnsi="Arial"/>
        </w:rPr>
        <w:t xml:space="preserve">СОБРАНИЕ ДЕПУТАТОВ </w:t>
      </w:r>
    </w:p>
    <w:p>
      <w:pPr>
        <w:pStyle w:val="style0"/>
        <w:jc w:val="center"/>
        <w:spacing w:line="100" w:lineRule="atLeast"/>
      </w:pPr>
      <w:r>
        <w:rPr>
          <w:sz w:val="28"/>
          <w:b/>
          <w:szCs w:val="28"/>
          <w:rFonts w:ascii="Arial" w:cs="Arial" w:hAnsi="Arial"/>
        </w:rPr>
        <w:t>КАМЕНСКОГО  СЕЛЬСОВЕТА</w:t>
      </w:r>
    </w:p>
    <w:p>
      <w:pPr>
        <w:pStyle w:val="style0"/>
        <w:jc w:val="center"/>
        <w:spacing w:line="100" w:lineRule="atLeast"/>
      </w:pPr>
      <w:r>
        <w:rPr>
          <w:sz w:val="28"/>
          <w:b/>
          <w:szCs w:val="28"/>
          <w:rFonts w:ascii="Arial" w:cs="Arial" w:hAnsi="Arial"/>
        </w:rPr>
        <w:t xml:space="preserve">ОБОЯНСКОГО РАЙОНА </w:t>
      </w:r>
    </w:p>
    <w:p>
      <w:pPr>
        <w:pStyle w:val="style0"/>
        <w:jc w:val="center"/>
        <w:spacing w:line="100" w:lineRule="atLeast"/>
      </w:pPr>
      <w:r>
        <w:rPr>
          <w:sz w:val="28"/>
          <w:b/>
          <w:szCs w:val="28"/>
          <w:rFonts w:ascii="Arial" w:cs="Arial" w:hAnsi="Arial"/>
        </w:rPr>
        <w:t>КУРСКОЙ ОБЛАСТИ</w:t>
      </w:r>
    </w:p>
    <w:p>
      <w:pPr>
        <w:pStyle w:val="style0"/>
        <w:jc w:val="center"/>
        <w:spacing w:line="100" w:lineRule="atLeast"/>
      </w:pPr>
      <w:r>
        <w:rPr>
          <w:sz w:val="28"/>
          <w:b/>
          <w:szCs w:val="28"/>
          <w:rFonts w:ascii="Arial" w:cs="Arial" w:hAnsi="Arial"/>
        </w:rPr>
        <w:t>2- созыва</w:t>
      </w:r>
    </w:p>
    <w:p>
      <w:pPr>
        <w:pStyle w:val="style0"/>
        <w:jc w:val="center"/>
        <w:spacing w:line="100" w:lineRule="atLeast"/>
      </w:pPr>
      <w:r>
        <w:rPr>
          <w:sz w:val="28"/>
          <w:b/>
          <w:szCs w:val="28"/>
          <w:rFonts w:ascii="Arial" w:cs="Arial" w:hAnsi="Arial"/>
        </w:rPr>
      </w:r>
    </w:p>
    <w:p>
      <w:pPr>
        <w:pStyle w:val="style0"/>
        <w:jc w:val="center"/>
        <w:spacing w:line="100" w:lineRule="atLeast"/>
      </w:pPr>
      <w:r>
        <w:rPr>
          <w:sz w:val="28"/>
          <w:b/>
          <w:szCs w:val="28"/>
          <w:rFonts w:ascii="Arial" w:cs="Arial" w:hAnsi="Arial"/>
        </w:rPr>
        <w:t xml:space="preserve">РЕШЕНИЕ </w:t>
      </w:r>
    </w:p>
    <w:p>
      <w:pPr>
        <w:pStyle w:val="style0"/>
        <w:jc w:val="left"/>
        <w:spacing w:line="100" w:lineRule="atLeast"/>
      </w:pPr>
      <w:r>
        <w:rPr>
          <w:sz w:val="28"/>
          <w:b/>
          <w:szCs w:val="28"/>
          <w:rFonts w:ascii="Arial" w:cs="Arial" w:hAnsi="Arial"/>
        </w:rPr>
        <w:t xml:space="preserve">от 25 ноября  2016 года                                         № 13/43 </w:t>
      </w:r>
    </w:p>
    <w:p>
      <w:pPr>
        <w:pStyle w:val="style0"/>
        <w:jc w:val="left"/>
        <w:spacing w:line="100" w:lineRule="atLeast"/>
      </w:pPr>
      <w:r>
        <w:rPr>
          <w:sz w:val="28"/>
          <w:b/>
          <w:szCs w:val="28"/>
          <w:rFonts w:ascii="Arial" w:cs="Arial" w:hAnsi="Arial"/>
        </w:rPr>
        <w:t xml:space="preserve">с. Каменка 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b/>
          <w:szCs w:val="28"/>
          <w:rFonts w:ascii="Arial" w:cs="Arial" w:hAnsi="Arial"/>
        </w:rPr>
      </w:r>
    </w:p>
    <w:p>
      <w:pPr>
        <w:pStyle w:val="style0"/>
        <w:jc w:val="both"/>
        <w:spacing w:after="0" w:before="0" w:line="100" w:lineRule="atLeast"/>
      </w:pPr>
      <w:r>
        <w:rPr>
          <w:sz w:val="28"/>
          <w:b/>
          <w:szCs w:val="28"/>
          <w:rFonts w:ascii="Arial" w:cs="Arial" w:hAnsi="Arial"/>
        </w:rPr>
      </w:r>
    </w:p>
    <w:p>
      <w:pPr>
        <w:pStyle w:val="style0"/>
        <w:jc w:val="center"/>
        <w:widowControl/>
        <w:ind w:hanging="0" w:left="0" w:right="2"/>
        <w:spacing w:after="0" w:before="0" w:line="100" w:lineRule="atLeast"/>
      </w:pPr>
      <w:r>
        <w:rPr>
          <w:sz w:val="28"/>
          <w:b/>
          <w:szCs w:val="28"/>
          <w:bCs/>
          <w:rFonts w:ascii="Arial" w:cs="Arial" w:hAnsi="Arial"/>
        </w:rPr>
        <w:t>Об утверждении Порядка увольнения (освобождения от  должности) лица, замещающего муниципальную</w:t>
      </w:r>
      <w:bookmarkStart w:id="0" w:name="_GoBack"/>
      <w:bookmarkEnd w:id="0"/>
      <w:r>
        <w:rPr>
          <w:sz w:val="28"/>
          <w:b/>
          <w:szCs w:val="28"/>
          <w:bCs/>
          <w:rFonts w:ascii="Arial" w:cs="Arial" w:hAnsi="Arial"/>
        </w:rPr>
        <w:t xml:space="preserve"> должность, в связи с утратой доверия</w:t>
      </w:r>
    </w:p>
    <w:p>
      <w:pPr>
        <w:pStyle w:val="style0"/>
        <w:jc w:val="center"/>
        <w:widowControl/>
        <w:ind w:hanging="0" w:left="0" w:right="2"/>
        <w:spacing w:after="0" w:before="0" w:line="100" w:lineRule="atLeast"/>
      </w:pPr>
      <w:r>
        <w:rPr>
          <w:sz w:val="28"/>
          <w:b/>
          <w:szCs w:val="28"/>
          <w:bCs/>
          <w:rFonts w:ascii="Arial" w:cs="Arial" w:hAnsi="Arial"/>
        </w:rPr>
      </w:r>
    </w:p>
    <w:p>
      <w:pPr>
        <w:pStyle w:val="style0"/>
        <w:jc w:val="center"/>
        <w:widowControl/>
        <w:ind w:firstLine="709" w:left="0" w:right="0"/>
        <w:spacing w:after="0" w:before="0" w:line="100" w:lineRule="atLeast"/>
      </w:pPr>
      <w:r>
        <w:rPr>
          <w:sz w:val="28"/>
          <w:szCs w:val="28"/>
          <w:bCs/>
          <w:rFonts w:ascii="Arial" w:cs="Arial" w:hAnsi="Arial"/>
        </w:rPr>
      </w:r>
    </w:p>
    <w:p>
      <w:pPr>
        <w:pStyle w:val="style0"/>
        <w:jc w:val="both"/>
        <w:ind w:firstLine="709" w:left="0" w:right="0"/>
        <w:spacing w:after="0" w:before="0" w:line="100" w:lineRule="atLeast"/>
      </w:pPr>
      <w:r>
        <w:rPr>
          <w:sz w:val="28"/>
          <w:szCs w:val="28"/>
          <w:bCs/>
          <w:rFonts w:ascii="Arial" w:cs="Arial" w:hAnsi="Arial"/>
        </w:rPr>
        <w:t xml:space="preserve"> </w:t>
      </w:r>
      <w:r>
        <w:rPr>
          <w:sz w:val="28"/>
          <w:szCs w:val="28"/>
          <w:bCs/>
          <w:rFonts w:ascii="Arial" w:cs="Arial" w:hAnsi="Arial"/>
        </w:rPr>
        <w:t>В соответствии со статьей 13.1</w:t>
      </w:r>
      <w:r>
        <w:rPr>
          <w:color w:val="000000"/>
          <w:sz w:val="28"/>
          <w:szCs w:val="28"/>
          <w:rFonts w:ascii="Arial" w:cs="Arial" w:eastAsia="Times New Roman" w:hAnsi="Arial"/>
          <w:lang w:eastAsia="ru-RU"/>
        </w:rPr>
        <w:t>Федерального закона от 25.12.2008 № 273-ФЗ "О противодействии коррупции"</w:t>
      </w:r>
      <w:r>
        <w:rPr>
          <w:sz w:val="28"/>
          <w:szCs w:val="28"/>
          <w:bCs/>
          <w:rFonts w:ascii="Arial" w:cs="Arial" w:hAnsi="Arial"/>
        </w:rPr>
        <w:t xml:space="preserve">, Федеральным законом </w:t>
      </w:r>
      <w:r>
        <w:rPr>
          <w:color w:val="000000"/>
          <w:sz w:val="28"/>
          <w:szCs w:val="28"/>
          <w:rFonts w:ascii="Arial" w:cs="Arial" w:hAnsi="Arial"/>
        </w:rPr>
        <w:t xml:space="preserve">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  <w:bCs/>
          <w:rFonts w:ascii="Arial" w:cs="Arial" w:hAnsi="Arial"/>
        </w:rPr>
        <w:t>Уставом Каменского  сельсовета</w:t>
      </w:r>
      <w:r>
        <w:rPr>
          <w:sz w:val="28"/>
          <w:b/>
          <w:szCs w:val="28"/>
          <w:rFonts w:ascii="Arial" w:cs="Arial" w:hAnsi="Arial"/>
        </w:rPr>
        <w:t xml:space="preserve">, </w:t>
      </w:r>
      <w:r>
        <w:rPr>
          <w:sz w:val="28"/>
          <w:szCs w:val="28"/>
          <w:rFonts w:ascii="Arial" w:cs="Arial" w:hAnsi="Arial"/>
        </w:rPr>
        <w:t>рассмотрев представление прокуратуры Обоянского района от 31.08.2016 года № 07-02-2016 Собрание депутатов Каменского  сельсовета Обоянского района Курской области РЕШИЛО:</w:t>
      </w:r>
    </w:p>
    <w:p>
      <w:pPr>
        <w:pStyle w:val="style0"/>
        <w:jc w:val="both"/>
        <w:widowControl/>
        <w:spacing w:after="0" w:before="0" w:line="100" w:lineRule="atLeast"/>
      </w:pPr>
      <w:r>
        <w:rPr>
          <w:sz w:val="28"/>
          <w:szCs w:val="28"/>
          <w:rFonts w:ascii="Arial" w:cs="Arial" w:hAnsi="Arial"/>
        </w:rPr>
      </w:r>
    </w:p>
    <w:p>
      <w:pPr>
        <w:pStyle w:val="style0"/>
        <w:jc w:val="both"/>
        <w:widowControl/>
        <w:ind w:firstLine="709" w:left="0" w:right="0"/>
        <w:spacing w:after="0" w:before="0" w:line="100" w:lineRule="atLeast"/>
      </w:pPr>
      <w:r>
        <w:rPr>
          <w:sz w:val="28"/>
          <w:szCs w:val="28"/>
          <w:rFonts w:ascii="Arial" w:cs="Arial" w:hAnsi="Arial"/>
        </w:rPr>
        <w:t xml:space="preserve">1.Утвердить порядок </w:t>
      </w:r>
      <w:r>
        <w:rPr>
          <w:sz w:val="28"/>
          <w:szCs w:val="28"/>
          <w:bCs/>
          <w:rFonts w:ascii="Arial" w:cs="Arial" w:hAnsi="Arial"/>
        </w:rPr>
        <w:t>увольнения (освобождения от  должности) лица, замещающего муниципальную должность, в связи с утратой доверия .</w:t>
      </w:r>
      <w:r>
        <w:rPr>
          <w:sz w:val="28"/>
          <w:szCs w:val="28"/>
          <w:rFonts w:ascii="Arial" w:cs="Arial" w:hAnsi="Arial"/>
        </w:rPr>
        <w:t xml:space="preserve"> Приложение 1.</w:t>
      </w:r>
    </w:p>
    <w:p>
      <w:pPr>
        <w:pStyle w:val="style0"/>
        <w:jc w:val="both"/>
        <w:ind w:firstLine="709" w:left="0" w:right="0"/>
        <w:spacing w:after="0" w:before="0" w:line="100" w:lineRule="atLeast"/>
      </w:pPr>
      <w:r>
        <w:rPr>
          <w:sz w:val="28"/>
          <w:szCs w:val="28"/>
          <w:rFonts w:ascii="Arial" w:cs="Arial" w:hAnsi="Arial"/>
        </w:rPr>
        <w:t>2. Настоящее решение вступает в силу после его официального опубликования (обнародования).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Arial" w:cs="Arial" w:hAnsi="Arial"/>
        </w:rPr>
      </w:r>
    </w:p>
    <w:p>
      <w:pPr>
        <w:pStyle w:val="style0"/>
        <w:jc w:val="both"/>
        <w:widowControl/>
        <w:spacing w:after="0" w:before="0" w:line="100" w:lineRule="atLeast"/>
      </w:pPr>
      <w:bookmarkStart w:id="1" w:name="Par25"/>
      <w:bookmarkStart w:id="2" w:name="Par25"/>
      <w:bookmarkEnd w:id="2"/>
      <w:r>
        <w:rPr>
          <w:sz w:val="28"/>
          <w:szCs w:val="28"/>
          <w:rFonts w:ascii="Arial" w:cs="Arial" w:hAnsi="Arial"/>
        </w:rPr>
      </w:r>
    </w:p>
    <w:p>
      <w:pPr>
        <w:pStyle w:val="style0"/>
        <w:widowControl/>
        <w:spacing w:after="0" w:before="0" w:line="100" w:lineRule="atLeast"/>
      </w:pPr>
      <w:r>
        <w:rPr>
          <w:sz w:val="28"/>
          <w:szCs w:val="28"/>
          <w:rFonts w:ascii="Arial" w:cs="Arial" w:hAnsi="Arial"/>
        </w:rPr>
      </w:r>
    </w:p>
    <w:p>
      <w:pPr>
        <w:pStyle w:val="style0"/>
        <w:widowControl/>
        <w:spacing w:after="0" w:before="0" w:line="100" w:lineRule="atLeast"/>
      </w:pPr>
      <w:r>
        <w:rPr>
          <w:sz w:val="28"/>
          <w:szCs w:val="28"/>
          <w:rFonts w:ascii="Arial" w:cs="Arial" w:hAnsi="Arial"/>
        </w:rPr>
        <w:t xml:space="preserve">Председатель Собрания депутатов                      Т.Ф.Сивцева </w:t>
      </w:r>
    </w:p>
    <w:p>
      <w:pPr>
        <w:pStyle w:val="style0"/>
        <w:widowControl/>
        <w:spacing w:after="0" w:before="0" w:line="100" w:lineRule="atLeast"/>
      </w:pPr>
      <w:r>
        <w:rPr>
          <w:sz w:val="28"/>
          <w:szCs w:val="28"/>
          <w:rFonts w:ascii="Arial" w:cs="Arial" w:hAnsi="Arial"/>
        </w:rPr>
      </w:r>
    </w:p>
    <w:p>
      <w:pPr>
        <w:pStyle w:val="style0"/>
        <w:widowControl/>
        <w:spacing w:after="0" w:before="0" w:line="100" w:lineRule="atLeast"/>
      </w:pPr>
      <w:r>
        <w:rPr>
          <w:sz w:val="28"/>
          <w:szCs w:val="28"/>
          <w:rFonts w:ascii="Arial" w:cs="Arial" w:hAnsi="Arial"/>
        </w:rPr>
      </w:r>
    </w:p>
    <w:p>
      <w:pPr>
        <w:pStyle w:val="style0"/>
        <w:widowControl/>
        <w:spacing w:after="0" w:before="0" w:line="100" w:lineRule="atLeast"/>
      </w:pPr>
      <w:r>
        <w:rPr>
          <w:sz w:val="28"/>
          <w:szCs w:val="28"/>
          <w:rFonts w:ascii="Arial" w:cs="Arial" w:hAnsi="Arial"/>
        </w:rPr>
        <w:t>Глава Каменского  сельсовета                                С.И.Черных</w:t>
      </w:r>
    </w:p>
    <w:p>
      <w:pPr>
        <w:pStyle w:val="style0"/>
        <w:widowControl/>
        <w:spacing w:after="0" w:before="0" w:line="100" w:lineRule="atLeast"/>
      </w:pPr>
      <w:r>
        <w:rPr>
          <w:sz w:val="26"/>
          <w:szCs w:val="26"/>
          <w:rFonts w:ascii="Times New Roman" w:cs="Times New Roman" w:hAnsi="Times New Roman"/>
        </w:rPr>
      </w:r>
    </w:p>
    <w:p>
      <w:pPr>
        <w:pStyle w:val="style0"/>
        <w:jc w:val="right"/>
        <w:widowControl/>
        <w:spacing w:after="0" w:before="0" w:line="100" w:lineRule="atLeast"/>
      </w:pPr>
      <w:r>
        <w:rPr>
          <w:sz w:val="26"/>
          <w:szCs w:val="26"/>
          <w:rFonts w:ascii="Arial" w:cs="Times New Roman" w:hAnsi="Arial"/>
        </w:rPr>
        <w:t>Приложение</w:t>
        <w:br/>
        <w:t>к решению Собрания депутатов</w:t>
      </w:r>
    </w:p>
    <w:p>
      <w:pPr>
        <w:pStyle w:val="style0"/>
        <w:jc w:val="right"/>
        <w:widowControl/>
        <w:spacing w:after="0" w:before="0" w:line="100" w:lineRule="atLeast"/>
      </w:pPr>
      <w:r>
        <w:rPr>
          <w:sz w:val="26"/>
          <w:szCs w:val="26"/>
          <w:rFonts w:ascii="Arial" w:cs="Times New Roman" w:hAnsi="Arial"/>
        </w:rPr>
        <w:t>Каменского  сельсовета</w:t>
      </w:r>
    </w:p>
    <w:p>
      <w:pPr>
        <w:pStyle w:val="style34"/>
        <w:jc w:val="right"/>
        <w:widowControl/>
        <w:ind w:hanging="0" w:left="5103" w:right="0"/>
      </w:pPr>
      <w:r>
        <w:rPr>
          <w:b w:val="off"/>
          <w:bCs w:val="off"/>
          <w:rFonts w:ascii="Arial" w:hAnsi="Arial"/>
        </w:rPr>
        <w:t>от 25.11.2016   № 13/43</w:t>
      </w:r>
    </w:p>
    <w:p>
      <w:pPr>
        <w:pStyle w:val="style0"/>
        <w:jc w:val="right"/>
        <w:widowControl/>
        <w:spacing w:after="0" w:before="0" w:line="100" w:lineRule="atLeast"/>
      </w:pPr>
      <w:r>
        <w:rPr>
          <w:sz w:val="26"/>
          <w:szCs w:val="26"/>
          <w:rFonts w:ascii="Times New Roman" w:cs="Times New Roman" w:hAnsi="Times New Roman"/>
        </w:rPr>
      </w:r>
    </w:p>
    <w:p>
      <w:pPr>
        <w:pStyle w:val="style0"/>
        <w:jc w:val="center"/>
        <w:widowControl/>
        <w:ind w:firstLine="540" w:left="0" w:right="0"/>
        <w:spacing w:after="0" w:before="0" w:line="100" w:lineRule="atLeast"/>
      </w:pPr>
      <w:r>
        <w:rPr>
          <w:sz w:val="28"/>
          <w:b/>
          <w:szCs w:val="28"/>
          <w:bCs/>
          <w:rFonts w:ascii="Times New Roman" w:cs="Times New Roman" w:hAnsi="Times New Roman"/>
        </w:rPr>
        <w:t>Порядок</w:t>
      </w:r>
    </w:p>
    <w:p>
      <w:pPr>
        <w:pStyle w:val="style0"/>
        <w:jc w:val="center"/>
        <w:widowControl/>
        <w:ind w:firstLine="540" w:left="0" w:right="0"/>
        <w:spacing w:after="0" w:before="0" w:line="100" w:lineRule="atLeast"/>
      </w:pPr>
      <w:r>
        <w:rPr>
          <w:sz w:val="28"/>
          <w:b/>
          <w:szCs w:val="28"/>
          <w:bCs/>
          <w:rFonts w:ascii="Times New Roman" w:cs="Times New Roman" w:hAnsi="Times New Roman"/>
        </w:rPr>
        <w:t>увольнения (освобождения от  должности) лица, замещающего муниципальную должность, в связи с утратой доверия</w:t>
      </w:r>
    </w:p>
    <w:p>
      <w:pPr>
        <w:pStyle w:val="style0"/>
        <w:jc w:val="center"/>
        <w:ind w:firstLine="709" w:left="0" w:right="0"/>
        <w:shd w:fill="FFFFFF"/>
        <w:spacing w:after="0" w:before="0" w:line="100" w:lineRule="atLeast"/>
      </w:pPr>
      <w:r>
        <w:rPr>
          <w:sz w:val="28"/>
          <w:szCs w:val="28"/>
          <w:rFonts w:ascii="Times New Roman" w:cs="Times New Roman" w:eastAsia="Times New Roman" w:hAnsi="Times New Roman"/>
        </w:rPr>
        <w:br/>
      </w:r>
    </w:p>
    <w:p>
      <w:pPr>
        <w:pStyle w:val="style0"/>
        <w:jc w:val="both"/>
        <w:ind w:firstLine="709" w:left="0" w:right="0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1. Лицо, замещающее муниципальную должность в органе местного самоуправления  и осуществляющее свои полномочия на постоянной основе, (далее по тексту - лицо, замещающее муниципальную должность) подлежит  увольнению (освобождения от должности) в связи с утратой доверия в случаях, предусмотренных статьей 13.1 Федерального закона от 25.12.2008 № 273-ФЗ "О противодействии коррупции".</w:t>
      </w:r>
    </w:p>
    <w:p>
      <w:pPr>
        <w:pStyle w:val="style0"/>
        <w:jc w:val="both"/>
        <w:ind w:firstLine="709" w:left="0" w:right="0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Порядок удаления Главы Каменского  сельсовета Обоянского района Курской области в отставку в связи с утратой доверия осуществляется в соответствии со статьей 74.1 Федерального закона от 06.10.2003 № 131-ФЗ "Об общих принципах организации местного самоуправления в Российской Федерации".</w:t>
      </w:r>
    </w:p>
    <w:p>
      <w:pPr>
        <w:pStyle w:val="style0"/>
        <w:jc w:val="both"/>
        <w:ind w:firstLine="709" w:left="0" w:right="0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 xml:space="preserve">2. Основанием для проведения заседания Собрания  депутатов по вопросу об увольнении (освобождения от должности) лица, замещающего муниципальную должность, в связи с утратой доверия, является информация, представленная в письменном виде в установленном порядке: </w:t>
      </w:r>
    </w:p>
    <w:p>
      <w:pPr>
        <w:pStyle w:val="style0"/>
        <w:jc w:val="both"/>
        <w:ind w:firstLine="709" w:left="0" w:right="0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 xml:space="preserve">а) правоохранительными и налоговыми органами, иными государственными органами, органами местного самоуправления и их должностными лицами; </w:t>
      </w:r>
    </w:p>
    <w:p>
      <w:pPr>
        <w:pStyle w:val="style0"/>
        <w:jc w:val="both"/>
        <w:ind w:firstLine="709" w:left="0" w:right="0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 xml:space="preserve"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 </w:t>
      </w:r>
    </w:p>
    <w:p>
      <w:pPr>
        <w:pStyle w:val="style0"/>
        <w:jc w:val="both"/>
        <w:ind w:firstLine="709" w:left="0" w:right="0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 xml:space="preserve">3. Решение об увольнении  (освобождении от должности)  лица,  замещающего муниципальную должность, в связи с утратой доверия принимает Собрание  депутатов тайным голосованием. </w:t>
      </w:r>
    </w:p>
    <w:p>
      <w:pPr>
        <w:pStyle w:val="style0"/>
        <w:jc w:val="both"/>
        <w:ind w:firstLine="709" w:left="0" w:right="0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4. Решение об увольнении  (освобождении от должности)  лица,  замещающего муниципальную должность, считается принятым, если за него проголосовало не менее двух третей от избранного числа депутатов Собрания депутатов.</w:t>
      </w:r>
    </w:p>
    <w:p>
      <w:pPr>
        <w:pStyle w:val="style0"/>
        <w:jc w:val="both"/>
        <w:ind w:firstLine="709" w:left="0" w:right="0"/>
        <w:spacing w:line="100" w:lineRule="atLeast"/>
      </w:pPr>
      <w:r>
        <w:rPr>
          <w:sz w:val="28"/>
          <w:szCs w:val="28"/>
          <w:rFonts w:ascii="Times New Roman" w:cs="Times New Roman" w:hAnsi="Times New Roman"/>
        </w:rPr>
        <w:t xml:space="preserve">5. </w:t>
      </w:r>
      <w:r>
        <w:rPr>
          <w:sz w:val="28"/>
          <w:szCs w:val="28"/>
          <w:rFonts w:ascii="Times New Roman" w:cs="Times New Roman" w:hAnsi="Times New Roman"/>
          <w:lang w:eastAsia="ru-RU"/>
        </w:rPr>
        <w:t>Принятию решения об увольнении (освобождении от должности) лица, замещающего муниципальную должность, в связи с утратой доверия предшествуют проведение проверки в порядке, предусмотренном нормативным правовым актом муниципального образования «Каменский  сельсовет».</w:t>
      </w:r>
    </w:p>
    <w:p>
      <w:pPr>
        <w:pStyle w:val="style0"/>
        <w:jc w:val="both"/>
        <w:ind w:firstLine="709" w:left="0" w:right="0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6. При рассмотрении вопроса об увольнении  (освобождении от должности)  в связи с утратой доверия  учитывается характер совершённого лицом, замещающим муниципальную должность, коррупционного правонарушения, его тяжесть, обстоятельства, при которых оно совершено, соблюдение лицом, занимающим муниципальную должность,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противодействию коррупции, а также предшествующие  результаты исполнения лицом, замещающим муниципальную должность, своих должностных обязанностей.</w:t>
      </w:r>
    </w:p>
    <w:p>
      <w:pPr>
        <w:pStyle w:val="style0"/>
        <w:jc w:val="both"/>
        <w:ind w:firstLine="709" w:left="0" w:right="0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 xml:space="preserve">7. При рассмотрении и принятии Собранием депутатов решения об увольнении  (освобождении от должности) лица, замещающего муниципальную должность, в связи с утратой доверия должны быть обеспечены: </w:t>
      </w:r>
    </w:p>
    <w:p>
      <w:pPr>
        <w:pStyle w:val="style0"/>
        <w:jc w:val="both"/>
        <w:ind w:firstLine="709" w:left="0" w:right="0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7.1. заблаговременное получение им уведомления о дате и месте проведения соответствующего заседания, а также ознакомление с обращением и с проектом решения Собрания депутатов об увольнении (освобождении от должности);</w:t>
      </w:r>
    </w:p>
    <w:p>
      <w:pPr>
        <w:pStyle w:val="style0"/>
        <w:jc w:val="both"/>
        <w:ind w:firstLine="709" w:left="0" w:right="0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7.2. представление ему возможности дать депутатам Собрания депутатов объяснения по поводу обстоятельств, выдвигаемых в качестве оснований увольнения (освобождении от должности);</w:t>
      </w:r>
    </w:p>
    <w:p>
      <w:pPr>
        <w:pStyle w:val="style0"/>
        <w:jc w:val="both"/>
        <w:ind w:firstLine="709" w:left="0" w:right="0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8.Решение об увольнении (освобождении от должности) в связи с утратой доверия принимается в срок не позднее одного месяца со дня поступления информации о совершении лицом, замещающим муниципальную должность, коррупционного правонарушения, предусмотренного статьей 13.1 Федерального закона от 25.12.2008 № 273-ФЗ "О противодействии коррупции", не считая периода временной нетрудоспособности лица, замещающего муниципальную должность, пребывания его в отпуске, других случаев неисполнения должностных обязанностей по уважительным причинам, проведения проверки и рассмотрения её материалов.</w:t>
      </w:r>
    </w:p>
    <w:p>
      <w:pPr>
        <w:pStyle w:val="style0"/>
        <w:jc w:val="both"/>
        <w:ind w:firstLine="709" w:left="0" w:right="0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При этом решение  об увольнении (освобождении от должности) в связи с утратой доверия должно быть принято не позднее шести месяцев со дня поступления информации о возникновении одного из случаев, предусмотренных статьей 13.1 Федерального закона от 25.12.2008 № 273-ФЗ "О противодействии коррупции".</w:t>
      </w:r>
    </w:p>
    <w:p>
      <w:pPr>
        <w:pStyle w:val="style0"/>
        <w:jc w:val="both"/>
        <w:ind w:firstLine="709" w:left="0" w:right="0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9. В решении об увольнении (освобождении от должности) в связи с утратой доверия лица, замещающего муниципальную должность, в качестве основания увольнения (освобождения от должности) указывается статья 13.1 Федерального закона от 25.12.2008 № 273-ФЗ "О противодействии коррупции".</w:t>
      </w:r>
    </w:p>
    <w:p>
      <w:pPr>
        <w:pStyle w:val="style0"/>
        <w:jc w:val="both"/>
        <w:ind w:firstLine="709" w:left="0" w:right="0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10. Копия решения об увольнении (освобождении от должности) в связи с утратой доверия лица, замещающего муниципальную должность, с указанием  коррупционного правонарушения и нормативных правовых актов, положения которых им нарушены, вручается лицу, замещающему муниципальную должность, по расписку в течение трех дней со дня принятия  соответствующего решения.</w:t>
      </w:r>
    </w:p>
    <w:p>
      <w:pPr>
        <w:pStyle w:val="style0"/>
        <w:jc w:val="both"/>
        <w:ind w:firstLine="709" w:left="0" w:right="0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11. В случае если лицо, замещающее муниципальную должность, не согласно с решением Собрания депутатов об его увольнении (освобождении от должности), оно вправе в письменном виде изложить своё особое мнение, а также обжаловать это решение в судебном порядке.</w:t>
      </w:r>
    </w:p>
    <w:p>
      <w:pPr>
        <w:pStyle w:val="style0"/>
        <w:jc w:val="both"/>
        <w:ind w:firstLine="709" w:left="0" w:right="0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 xml:space="preserve">12. Решение Собрания депутатов об увольнении (освобождении от должности) лица, замещающего муниципальную должность, подлежит официальному опубликованию не позднее чем через семь дней со дня его принятия. В случае если лицо, замещающее муниципальную должность, в письменном виде изложило своё особое мнение по вопросу его увольнения (освобождения от должности), оно подлежит опубликованию одновременно с указанным решением Собрания депутатов. </w:t>
      </w:r>
    </w:p>
    <w:p>
      <w:pPr>
        <w:pStyle w:val="style0"/>
        <w:jc w:val="both"/>
        <w:shd w:fill="FFFFFF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headerReference r:id="rId2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</w:fonts>
</file>

<file path=word/header1.xml><?xml version="1.0" encoding="utf-8"?>
<w:hdr xmlns:w="http://schemas.openxmlformats.org/wordprocessingml/2006/main">
  <w:p>
    <w:pPr>
      <w:pStyle w:val="style35"/>
      <w:jc w:val="center"/>
    </w:pPr>
    <w:r>
      <w:rPr/>
    </w:r>
  </w:p>
</w:hdr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auto"/>
      <w:sz w:val="22"/>
      <w:szCs w:val="22"/>
      <w:rFonts w:ascii="Calibri" w:cs="Calibri" w:eastAsia="Calibri" w:hAnsi="Calibri"/>
      <w:lang w:bidi="ar-SA" w:eastAsia="en-US" w:val="ru-RU"/>
    </w:rPr>
  </w:style>
  <w:style w:styleId="style1" w:type="paragraph">
    <w:name w:val="Заголовок 1"/>
    <w:basedOn w:val="style0"/>
    <w:next w:val="style26"/>
    <w:pPr>
      <w:jc w:val="both"/>
      <w:keepNext/>
      <w:spacing w:after="0" w:before="0" w:line="100" w:lineRule="atLeast"/>
    </w:pPr>
    <w:rPr>
      <w:sz w:val="28"/>
      <w:szCs w:val="28"/>
      <w:rFonts w:ascii="Times New Roman" w:cs="Times New Roman" w:eastAsia="Times New Roman" w:hAnsi="Times New Roman"/>
      <w:lang w:eastAsia="ru-RU"/>
    </w:rPr>
  </w:style>
  <w:style w:styleId="style15" w:type="character">
    <w:name w:val="Default Paragraph Font"/>
    <w:next w:val="style15"/>
    <w:rPr/>
  </w:style>
  <w:style w:styleId="style16" w:type="character">
    <w:name w:val="Интернет-ссылка"/>
    <w:next w:val="style16"/>
    <w:rPr>
      <w:color w:val="000099"/>
      <w:u w:val="none"/>
      <w:effect w:val="none"/>
      <w:rFonts w:ascii="Verdana" w:cs="Verdana" w:hAnsi="Verdana"/>
      <w:lang w:bidi="ru-RU" w:eastAsia="ru-RU" w:val="ru-RU"/>
    </w:rPr>
  </w:style>
  <w:style w:styleId="style17" w:type="character">
    <w:name w:val="Без интервала Знак"/>
    <w:next w:val="style17"/>
    <w:rPr/>
  </w:style>
  <w:style w:styleId="style18" w:type="character">
    <w:name w:val="Основной текст Знак"/>
    <w:next w:val="style18"/>
    <w:rPr/>
  </w:style>
  <w:style w:styleId="style19" w:type="character">
    <w:name w:val="Текст выноски Знак"/>
    <w:next w:val="style19"/>
    <w:rPr/>
  </w:style>
  <w:style w:styleId="style20" w:type="character">
    <w:name w:val="Заголовок 1 Знак"/>
    <w:basedOn w:val="style15"/>
    <w:next w:val="style20"/>
    <w:rPr/>
  </w:style>
  <w:style w:styleId="style21" w:type="character">
    <w:name w:val="Верхний колонтитул Знак"/>
    <w:basedOn w:val="style15"/>
    <w:next w:val="style21"/>
    <w:rPr/>
  </w:style>
  <w:style w:styleId="style22" w:type="character">
    <w:name w:val="Нижний колонтитул Знак"/>
    <w:basedOn w:val="style15"/>
    <w:next w:val="style22"/>
    <w:rPr/>
  </w:style>
  <w:style w:styleId="style23" w:type="character">
    <w:name w:val="Гипертекстовая ссылка"/>
    <w:basedOn w:val="style15"/>
    <w:next w:val="style23"/>
    <w:rPr/>
  </w:style>
  <w:style w:styleId="style24" w:type="character">
    <w:name w:val="apple-converted-space"/>
    <w:basedOn w:val="style15"/>
    <w:next w:val="style24"/>
    <w:rPr/>
  </w:style>
  <w:style w:styleId="style25" w:type="paragraph">
    <w:name w:val="Заголовок"/>
    <w:basedOn w:val="style0"/>
    <w:next w:val="style26"/>
    <w:pPr>
      <w:keepNext/>
      <w:spacing w:after="120" w:before="240"/>
    </w:pPr>
    <w:rPr>
      <w:sz w:val="28"/>
      <w:szCs w:val="28"/>
      <w:rFonts w:ascii="Arial" w:cs="Mangal" w:eastAsia="Lucida Sans Unicode" w:hAnsi="Arial"/>
    </w:rPr>
  </w:style>
  <w:style w:styleId="style26" w:type="paragraph">
    <w:name w:val="Основной текст"/>
    <w:basedOn w:val="style0"/>
    <w:next w:val="style26"/>
    <w:pPr>
      <w:jc w:val="both"/>
      <w:spacing w:after="0" w:before="0" w:line="100" w:lineRule="atLeast"/>
    </w:pPr>
    <w:rPr>
      <w:sz w:val="28"/>
      <w:szCs w:val="28"/>
      <w:lang w:eastAsia="ru-RU"/>
    </w:rPr>
  </w:style>
  <w:style w:styleId="style27" w:type="paragraph">
    <w:name w:val="Список"/>
    <w:basedOn w:val="style26"/>
    <w:next w:val="style27"/>
    <w:pPr/>
    <w:rPr>
      <w:rFonts w:cs="Mangal"/>
    </w:rPr>
  </w:style>
  <w:style w:styleId="style28" w:type="paragraph">
    <w:name w:val="Название"/>
    <w:basedOn w:val="style0"/>
    <w:next w:val="style28"/>
    <w:pPr>
      <w:suppressLineNumbers/>
      <w:spacing w:after="120" w:before="120"/>
    </w:pPr>
    <w:rPr>
      <w:sz w:val="24"/>
      <w:i/>
      <w:szCs w:val="24"/>
      <w:iCs/>
      <w:rFonts w:cs="Mangal"/>
    </w:rPr>
  </w:style>
  <w:style w:styleId="style29" w:type="paragraph">
    <w:name w:val="Указатель"/>
    <w:basedOn w:val="style0"/>
    <w:next w:val="style29"/>
    <w:pPr>
      <w:suppressLineNumbers/>
    </w:pPr>
    <w:rPr>
      <w:rFonts w:cs="Mangal"/>
    </w:rPr>
  </w:style>
  <w:style w:styleId="style30" w:type="paragraph">
    <w:name w:val="ConsPlusNormal"/>
    <w:next w:val="style30"/>
    <w:pPr>
      <w:widowControl w:val="off"/>
      <w:tabs>
        <w:tab w:leader="none" w:pos="709" w:val="left"/>
      </w:tabs>
      <w:suppressAutoHyphens w:val="true"/>
    </w:pPr>
    <w:rPr>
      <w:color w:val="auto"/>
      <w:sz w:val="20"/>
      <w:szCs w:val="20"/>
      <w:rFonts w:ascii="Calibri" w:cs="Times New Roman" w:eastAsia="Calibri" w:hAnsi="Calibri"/>
      <w:lang w:bidi="ar-SA" w:eastAsia="ru-RU" w:val="ru-RU"/>
    </w:rPr>
  </w:style>
  <w:style w:styleId="style31" w:type="paragraph">
    <w:name w:val="No Spacing"/>
    <w:next w:val="style31"/>
    <w:pPr>
      <w:widowControl w:val="off"/>
      <w:tabs>
        <w:tab w:leader="none" w:pos="709" w:val="left"/>
      </w:tabs>
      <w:suppressAutoHyphens w:val="true"/>
    </w:pPr>
    <w:rPr>
      <w:color w:val="auto"/>
      <w:sz w:val="20"/>
      <w:szCs w:val="20"/>
      <w:rFonts w:ascii="Calibri" w:cs="Times New Roman" w:eastAsia="Calibri" w:hAnsi="Calibri"/>
      <w:lang w:bidi="ar-SA" w:eastAsia="ru-RU" w:val="ru-RU"/>
    </w:rPr>
  </w:style>
  <w:style w:styleId="style32" w:type="paragraph">
    <w:name w:val="ConsPlusNonformat"/>
    <w:next w:val="style32"/>
    <w:pPr>
      <w:widowControl w:val="off"/>
      <w:tabs>
        <w:tab w:leader="none" w:pos="709" w:val="left"/>
      </w:tabs>
      <w:suppressAutoHyphens w:val="true"/>
    </w:pPr>
    <w:rPr>
      <w:color w:val="auto"/>
      <w:sz w:val="20"/>
      <w:szCs w:val="20"/>
      <w:rFonts w:ascii="Calibri" w:cs="Times New Roman" w:eastAsia="Calibri" w:hAnsi="Calibri"/>
      <w:lang w:bidi="ar-SA" w:eastAsia="ru-RU" w:val="ru-RU"/>
    </w:rPr>
  </w:style>
  <w:style w:styleId="style33" w:type="paragraph">
    <w:name w:val="Balloon Text"/>
    <w:basedOn w:val="style0"/>
    <w:next w:val="style33"/>
    <w:pPr/>
    <w:rPr/>
  </w:style>
  <w:style w:styleId="style34" w:type="paragraph">
    <w:name w:val="ConsPlusTitle"/>
    <w:next w:val="style34"/>
    <w:pPr>
      <w:widowControl w:val="off"/>
      <w:tabs>
        <w:tab w:leader="none" w:pos="709" w:val="left"/>
      </w:tabs>
      <w:suppressAutoHyphens w:val="true"/>
    </w:pPr>
    <w:rPr>
      <w:color w:val="auto"/>
      <w:sz w:val="20"/>
      <w:szCs w:val="20"/>
      <w:rFonts w:ascii="Calibri" w:cs="Times New Roman" w:eastAsia="Calibri" w:hAnsi="Calibri"/>
      <w:lang w:bidi="ar-SA" w:eastAsia="ru-RU" w:val="ru-RU"/>
    </w:rPr>
  </w:style>
  <w:style w:styleId="style35" w:type="paragraph">
    <w:name w:val="Верхний колонтитул"/>
    <w:basedOn w:val="style0"/>
    <w:next w:val="style35"/>
    <w:pPr>
      <w:tabs>
        <w:tab w:leader="none" w:pos="4677" w:val="center"/>
        <w:tab w:leader="none" w:pos="9355" w:val="right"/>
      </w:tabs>
      <w:suppressLineNumbers/>
      <w:spacing w:after="0" w:before="0" w:line="100" w:lineRule="atLeast"/>
    </w:pPr>
    <w:rPr/>
  </w:style>
  <w:style w:styleId="style36" w:type="paragraph">
    <w:name w:val="Нижний колонтитул"/>
    <w:basedOn w:val="style0"/>
    <w:next w:val="style36"/>
    <w:pPr>
      <w:tabs>
        <w:tab w:leader="none" w:pos="4677" w:val="center"/>
        <w:tab w:leader="none" w:pos="9355" w:val="right"/>
      </w:tabs>
      <w:suppressLineNumbers/>
      <w:spacing w:after="0" w:before="0" w:line="100" w:lineRule="atLeast"/>
    </w:pPr>
    <w:rPr/>
  </w:style>
  <w:style w:styleId="style37" w:type="paragraph">
    <w:name w:val="Прижатый влево"/>
    <w:basedOn w:val="style0"/>
    <w:next w:val="style37"/>
    <w:pPr/>
    <w:rPr/>
  </w:style>
  <w:style w:styleId="style38" w:type="paragraph">
    <w:name w:val="Обычный1"/>
    <w:next w:val="style38"/>
    <w:pPr>
      <w:widowControl w:val="off"/>
      <w:tabs>
        <w:tab w:leader="none" w:pos="709" w:val="left"/>
      </w:tabs>
      <w:suppressAutoHyphens w:val="true"/>
    </w:pPr>
    <w:rPr>
      <w:color w:val="auto"/>
      <w:sz w:val="20"/>
      <w:szCs w:val="20"/>
      <w:rFonts w:ascii="Calibri" w:cs="Times New Roman" w:eastAsia="Calibri" w:hAnsi="Calibri"/>
      <w:lang w:bidi="ar-SA" w:eastAsia="ru-RU" w:val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2015-08-03T06:30:00.00Z</dcterms:created>
  <dc:creator>Наталья Георгиевна</dc:creator>
  <cp:lastModifiedBy>Пользователь</cp:lastModifiedBy>
  <cp:lastPrinted>2016-10-04T14:57:00.00Z</cp:lastPrinted>
  <dcterms:modified xsi:type="dcterms:W3CDTF">2016-11-15T05:20:00.00Z</dcterms:modified>
  <cp:revision>13</cp:revision>
</cp:coreProperties>
</file>